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09" w:rsidRDefault="00210F09" w:rsidP="00210F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NAME____________________________________      PERIOD: ___</w:t>
      </w:r>
      <w:r>
        <w:rPr>
          <w:rFonts w:ascii="Arial" w:hAnsi="Arial" w:cs="Arial"/>
          <w:b/>
          <w:bCs/>
        </w:rPr>
        <w:tab/>
        <w:t>DATE______________</w:t>
      </w:r>
    </w:p>
    <w:p w:rsidR="00210F09" w:rsidRDefault="00210F09" w:rsidP="00210F09">
      <w:pPr>
        <w:jc w:val="both"/>
        <w:rPr>
          <w:rFonts w:ascii="Arial" w:hAnsi="Arial" w:cs="Arial"/>
          <w:b/>
          <w:bCs/>
        </w:rPr>
      </w:pPr>
    </w:p>
    <w:p w:rsidR="00210F09" w:rsidRPr="001F1FB5" w:rsidRDefault="00210F09" w:rsidP="00210F09">
      <w:pPr>
        <w:ind w:left="720"/>
        <w:jc w:val="both"/>
        <w:rPr>
          <w:rFonts w:ascii="Arial" w:hAnsi="Arial" w:cs="Arial"/>
          <w:b/>
        </w:rPr>
      </w:pPr>
      <w:r w:rsidRPr="001F1FB5">
        <w:rPr>
          <w:rFonts w:ascii="Arial" w:hAnsi="Arial" w:cs="Arial"/>
          <w:b/>
        </w:rPr>
        <w:t>WHAT IS THE DIFFER</w:t>
      </w:r>
      <w:r>
        <w:rPr>
          <w:rFonts w:ascii="Arial" w:hAnsi="Arial" w:cs="Arial"/>
          <w:b/>
        </w:rPr>
        <w:t>ENCE BETWEEN SAND, SILT AND CLAY</w:t>
      </w:r>
    </w:p>
    <w:p w:rsidR="00210F09" w:rsidRPr="00113BB0" w:rsidRDefault="00210F09" w:rsidP="00210F09">
      <w:pPr>
        <w:pStyle w:val="NormalWeb"/>
        <w:jc w:val="both"/>
        <w:rPr>
          <w:lang w:val="en"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245745</wp:posOffset>
            </wp:positionV>
            <wp:extent cx="2621915" cy="19526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13BB0">
        <w:rPr>
          <w:b/>
          <w:bCs/>
          <w:lang w:val="en"/>
        </w:rPr>
        <w:t>Sand</w:t>
      </w:r>
      <w:r w:rsidRPr="00113BB0">
        <w:rPr>
          <w:lang w:val="en"/>
        </w:rPr>
        <w:t xml:space="preserve"> is a naturally occurring </w:t>
      </w:r>
      <w:hyperlink r:id="rId6" w:tooltip="Granular" w:history="1">
        <w:r w:rsidRPr="00113BB0">
          <w:rPr>
            <w:rStyle w:val="Hyperlink"/>
            <w:color w:val="auto"/>
            <w:lang w:val="en"/>
          </w:rPr>
          <w:t>granular</w:t>
        </w:r>
      </w:hyperlink>
      <w:r w:rsidRPr="00113BB0">
        <w:rPr>
          <w:lang w:val="en"/>
        </w:rPr>
        <w:t xml:space="preserve"> material composed of finely divided </w:t>
      </w:r>
      <w:hyperlink r:id="rId7" w:tooltip="Rock (geology)" w:history="1">
        <w:r w:rsidRPr="00113BB0">
          <w:rPr>
            <w:rStyle w:val="Hyperlink"/>
            <w:color w:val="auto"/>
            <w:lang w:val="en"/>
          </w:rPr>
          <w:t>rock</w:t>
        </w:r>
      </w:hyperlink>
      <w:r w:rsidRPr="00113BB0">
        <w:rPr>
          <w:lang w:val="en"/>
        </w:rPr>
        <w:t xml:space="preserve"> and </w:t>
      </w:r>
      <w:hyperlink r:id="rId8" w:tooltip="Mineral" w:history="1">
        <w:r w:rsidRPr="00113BB0">
          <w:rPr>
            <w:rStyle w:val="Hyperlink"/>
            <w:color w:val="auto"/>
            <w:lang w:val="en"/>
          </w:rPr>
          <w:t>mineral</w:t>
        </w:r>
      </w:hyperlink>
      <w:r w:rsidRPr="00113BB0">
        <w:rPr>
          <w:lang w:val="en"/>
        </w:rPr>
        <w:t xml:space="preserve"> particles. The composition of sand is highly variable, depending on the local rock sources and conditions, but the most common constituent of sand in inland continental settings and non-</w:t>
      </w:r>
      <w:hyperlink r:id="rId9" w:tooltip="Tropical" w:history="1">
        <w:r w:rsidRPr="00113BB0">
          <w:rPr>
            <w:rStyle w:val="Hyperlink"/>
            <w:color w:val="auto"/>
            <w:lang w:val="en"/>
          </w:rPr>
          <w:t>tropical</w:t>
        </w:r>
      </w:hyperlink>
      <w:r w:rsidRPr="00113BB0">
        <w:rPr>
          <w:lang w:val="en"/>
        </w:rPr>
        <w:t xml:space="preserve"> </w:t>
      </w:r>
      <w:hyperlink r:id="rId10" w:tooltip="Coastal" w:history="1">
        <w:r w:rsidRPr="00113BB0">
          <w:rPr>
            <w:rStyle w:val="Hyperlink"/>
            <w:color w:val="auto"/>
            <w:lang w:val="en"/>
          </w:rPr>
          <w:t>coastal</w:t>
        </w:r>
      </w:hyperlink>
      <w:r w:rsidRPr="00113BB0">
        <w:rPr>
          <w:lang w:val="en"/>
        </w:rPr>
        <w:t xml:space="preserve"> settings is </w:t>
      </w:r>
      <w:hyperlink r:id="rId11" w:tooltip="Silica" w:history="1">
        <w:r w:rsidRPr="00113BB0">
          <w:rPr>
            <w:rStyle w:val="Hyperlink"/>
            <w:color w:val="auto"/>
            <w:lang w:val="en"/>
          </w:rPr>
          <w:t>silica</w:t>
        </w:r>
      </w:hyperlink>
      <w:r w:rsidRPr="00113BB0">
        <w:rPr>
          <w:lang w:val="en"/>
        </w:rPr>
        <w:t xml:space="preserve"> (silicon dioxide, or SiO</w:t>
      </w:r>
      <w:r w:rsidRPr="00113BB0">
        <w:rPr>
          <w:vertAlign w:val="subscript"/>
          <w:lang w:val="en"/>
        </w:rPr>
        <w:t>2</w:t>
      </w:r>
      <w:r w:rsidRPr="00113BB0">
        <w:rPr>
          <w:lang w:val="en"/>
        </w:rPr>
        <w:t xml:space="preserve">), usually in the form of </w:t>
      </w:r>
      <w:hyperlink r:id="rId12" w:tooltip="Quartz" w:history="1">
        <w:r w:rsidRPr="00113BB0">
          <w:rPr>
            <w:rStyle w:val="Hyperlink"/>
            <w:color w:val="auto"/>
            <w:lang w:val="en"/>
          </w:rPr>
          <w:t>quartz</w:t>
        </w:r>
      </w:hyperlink>
      <w:r w:rsidRPr="00113BB0">
        <w:rPr>
          <w:lang w:val="en"/>
        </w:rPr>
        <w:t>.</w:t>
      </w:r>
    </w:p>
    <w:p w:rsidR="00210F09" w:rsidRDefault="00210F09" w:rsidP="00210F09">
      <w:pPr>
        <w:pStyle w:val="NormalWeb"/>
        <w:jc w:val="both"/>
        <w:rPr>
          <w:lang w:val="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934720</wp:posOffset>
            </wp:positionV>
            <wp:extent cx="37338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90" y="21518"/>
                <wp:lineTo x="21490" y="0"/>
                <wp:lineTo x="0" y="0"/>
              </wp:wrapPolygon>
            </wp:wrapTight>
            <wp:docPr id="2" name="Picture 2" descr="http://www.oshatrain.org/courses/mods/802/clay_sand_si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hatrain.org/courses/mods/802/clay_sand_sil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BB0">
        <w:rPr>
          <w:lang w:val="en"/>
        </w:rPr>
        <w:t xml:space="preserve">The second most common type of sand is </w:t>
      </w:r>
      <w:hyperlink r:id="rId14" w:tooltip="Calcium carbonate" w:history="1">
        <w:r w:rsidRPr="00113BB0">
          <w:rPr>
            <w:rStyle w:val="Hyperlink"/>
            <w:color w:val="auto"/>
            <w:lang w:val="en"/>
          </w:rPr>
          <w:t>calcium carbonate</w:t>
        </w:r>
      </w:hyperlink>
      <w:r w:rsidRPr="00113BB0">
        <w:rPr>
          <w:lang w:val="en"/>
        </w:rPr>
        <w:t xml:space="preserve">, for example </w:t>
      </w:r>
      <w:hyperlink r:id="rId15" w:tooltip="Aragonite" w:history="1">
        <w:r w:rsidRPr="00113BB0">
          <w:rPr>
            <w:rStyle w:val="Hyperlink"/>
            <w:color w:val="auto"/>
            <w:lang w:val="en"/>
          </w:rPr>
          <w:t>aragonite</w:t>
        </w:r>
      </w:hyperlink>
      <w:r w:rsidRPr="00113BB0">
        <w:rPr>
          <w:lang w:val="en"/>
        </w:rPr>
        <w:t xml:space="preserve">, which has mostly been created, over the past half billion years, by various forms of life, like </w:t>
      </w:r>
      <w:hyperlink r:id="rId16" w:tooltip="Coral" w:history="1">
        <w:r w:rsidRPr="00113BB0">
          <w:rPr>
            <w:rStyle w:val="Hyperlink"/>
            <w:color w:val="auto"/>
            <w:lang w:val="en"/>
          </w:rPr>
          <w:t>coral</w:t>
        </w:r>
      </w:hyperlink>
      <w:r w:rsidRPr="00113BB0">
        <w:rPr>
          <w:lang w:val="en"/>
        </w:rPr>
        <w:t xml:space="preserve"> and </w:t>
      </w:r>
      <w:hyperlink r:id="rId17" w:tooltip="Shellfish" w:history="1">
        <w:r w:rsidRPr="00113BB0">
          <w:rPr>
            <w:rStyle w:val="Hyperlink"/>
            <w:color w:val="auto"/>
            <w:lang w:val="en"/>
          </w:rPr>
          <w:t>shellfish</w:t>
        </w:r>
      </w:hyperlink>
      <w:r w:rsidRPr="00113BB0">
        <w:rPr>
          <w:lang w:val="en"/>
        </w:rPr>
        <w:t xml:space="preserve">. It is, for example, the primary form of sand apparent in areas where reefs have dominated the ecosystem for millions of years like the </w:t>
      </w:r>
      <w:hyperlink r:id="rId18" w:tooltip="Caribbean" w:history="1">
        <w:r w:rsidRPr="00113BB0">
          <w:rPr>
            <w:rStyle w:val="Hyperlink"/>
            <w:color w:val="auto"/>
            <w:lang w:val="en"/>
          </w:rPr>
          <w:t>Caribbean</w:t>
        </w:r>
      </w:hyperlink>
      <w:r w:rsidRPr="00113BB0">
        <w:rPr>
          <w:lang w:val="en"/>
        </w:rPr>
        <w:t>.</w:t>
      </w:r>
      <w:r w:rsidRPr="001F1FB5">
        <w:rPr>
          <w:rFonts w:ascii="Arial" w:hAnsi="Arial" w:cs="Arial"/>
          <w:noProof/>
          <w:sz w:val="20"/>
          <w:szCs w:val="20"/>
        </w:rPr>
        <w:t xml:space="preserve"> </w:t>
      </w:r>
    </w:p>
    <w:p w:rsidR="00210F09" w:rsidRPr="00113BB0" w:rsidRDefault="00210F09" w:rsidP="00210F09">
      <w:pPr>
        <w:pStyle w:val="NormalWeb"/>
        <w:jc w:val="both"/>
        <w:rPr>
          <w:lang w:val="en"/>
        </w:rPr>
      </w:pPr>
      <w:r w:rsidRPr="00113BB0">
        <w:rPr>
          <w:b/>
          <w:bCs/>
          <w:lang w:val="en"/>
        </w:rPr>
        <w:t>Silt</w:t>
      </w:r>
      <w:r w:rsidRPr="00113BB0">
        <w:rPr>
          <w:lang w:val="en"/>
        </w:rPr>
        <w:t xml:space="preserve"> is </w:t>
      </w:r>
      <w:hyperlink r:id="rId19" w:tooltip="Granular material" w:history="1">
        <w:r w:rsidRPr="00113BB0">
          <w:rPr>
            <w:rStyle w:val="Hyperlink"/>
            <w:color w:val="auto"/>
            <w:lang w:val="en"/>
          </w:rPr>
          <w:t>granular material</w:t>
        </w:r>
      </w:hyperlink>
      <w:r w:rsidRPr="00113BB0">
        <w:rPr>
          <w:lang w:val="en"/>
        </w:rPr>
        <w:t xml:space="preserve"> of a size somewhere between </w:t>
      </w:r>
      <w:hyperlink r:id="rId20" w:tooltip="Sand" w:history="1">
        <w:r w:rsidRPr="00113BB0">
          <w:rPr>
            <w:rStyle w:val="Hyperlink"/>
            <w:color w:val="auto"/>
            <w:lang w:val="en"/>
          </w:rPr>
          <w:t>sand</w:t>
        </w:r>
      </w:hyperlink>
      <w:r w:rsidRPr="00113BB0">
        <w:rPr>
          <w:lang w:val="en"/>
        </w:rPr>
        <w:t xml:space="preserve"> and </w:t>
      </w:r>
      <w:hyperlink r:id="rId21" w:tooltip="Clay" w:history="1">
        <w:r w:rsidRPr="00113BB0">
          <w:rPr>
            <w:rStyle w:val="Hyperlink"/>
            <w:color w:val="auto"/>
            <w:lang w:val="en"/>
          </w:rPr>
          <w:t>clay</w:t>
        </w:r>
      </w:hyperlink>
      <w:r w:rsidRPr="00113BB0">
        <w:rPr>
          <w:lang w:val="en"/>
        </w:rPr>
        <w:t xml:space="preserve"> whose mineral origin is </w:t>
      </w:r>
      <w:hyperlink r:id="rId22" w:tooltip="Quartz" w:history="1">
        <w:r w:rsidRPr="00113BB0">
          <w:rPr>
            <w:rStyle w:val="Hyperlink"/>
            <w:color w:val="auto"/>
            <w:lang w:val="en"/>
          </w:rPr>
          <w:t>quartz</w:t>
        </w:r>
      </w:hyperlink>
      <w:r w:rsidRPr="00113BB0">
        <w:rPr>
          <w:lang w:val="en"/>
        </w:rPr>
        <w:t xml:space="preserve"> and </w:t>
      </w:r>
      <w:hyperlink r:id="rId23" w:tooltip="Feldspar" w:history="1">
        <w:r w:rsidRPr="00113BB0">
          <w:rPr>
            <w:rStyle w:val="Hyperlink"/>
            <w:color w:val="auto"/>
            <w:lang w:val="en"/>
          </w:rPr>
          <w:t>feldspar</w:t>
        </w:r>
      </w:hyperlink>
      <w:r w:rsidRPr="00113BB0">
        <w:rPr>
          <w:lang w:val="en"/>
        </w:rPr>
        <w:t xml:space="preserve">. Silt may occur as a </w:t>
      </w:r>
      <w:hyperlink r:id="rId24" w:tooltip="Soil" w:history="1">
        <w:r w:rsidRPr="00113BB0">
          <w:rPr>
            <w:rStyle w:val="Hyperlink"/>
            <w:color w:val="auto"/>
            <w:lang w:val="en"/>
          </w:rPr>
          <w:t>soil</w:t>
        </w:r>
      </w:hyperlink>
      <w:r w:rsidRPr="00113BB0">
        <w:rPr>
          <w:lang w:val="en"/>
        </w:rPr>
        <w:t xml:space="preserve"> or as suspended </w:t>
      </w:r>
      <w:hyperlink r:id="rId25" w:tooltip="Sediment" w:history="1">
        <w:r w:rsidRPr="00113BB0">
          <w:rPr>
            <w:rStyle w:val="Hyperlink"/>
            <w:color w:val="auto"/>
            <w:lang w:val="en"/>
          </w:rPr>
          <w:t>sediment</w:t>
        </w:r>
      </w:hyperlink>
      <w:r w:rsidRPr="00113BB0">
        <w:rPr>
          <w:lang w:val="en"/>
        </w:rPr>
        <w:t xml:space="preserve"> (also known as suspended load) in a surface </w:t>
      </w:r>
      <w:hyperlink r:id="rId26" w:tooltip="Water body" w:history="1">
        <w:r w:rsidRPr="00113BB0">
          <w:rPr>
            <w:rStyle w:val="Hyperlink"/>
            <w:color w:val="auto"/>
            <w:lang w:val="en"/>
          </w:rPr>
          <w:t>water body</w:t>
        </w:r>
      </w:hyperlink>
      <w:r w:rsidRPr="00113BB0">
        <w:rPr>
          <w:lang w:val="en"/>
        </w:rPr>
        <w:t>. It may also exist as soil deposited at the bottom of a water body. Silt has a moderate specific area with a typically non-sticky, plastic feel. Silt usually has a floury feel when dry, and a slippery feel when wet. Silt can be visually observed with a hand lens.</w:t>
      </w:r>
    </w:p>
    <w:p w:rsidR="00210F09" w:rsidRPr="00B56E04" w:rsidRDefault="00210F09" w:rsidP="00210F09">
      <w:pPr>
        <w:pStyle w:val="NormalWeb"/>
        <w:jc w:val="both"/>
        <w:rPr>
          <w:lang w:val="en"/>
        </w:rPr>
      </w:pPr>
      <w:r w:rsidRPr="00B56E04">
        <w:rPr>
          <w:b/>
          <w:lang w:val="en"/>
        </w:rPr>
        <w:t>Clay minerals</w:t>
      </w:r>
      <w:r w:rsidRPr="00B56E04">
        <w:rPr>
          <w:lang w:val="en"/>
        </w:rPr>
        <w:t xml:space="preserve"> are typically formed over long periods of time by the gradual chemical </w:t>
      </w:r>
      <w:hyperlink r:id="rId27" w:tooltip="Weathering" w:history="1">
        <w:r w:rsidRPr="00B56E04">
          <w:rPr>
            <w:rStyle w:val="Hyperlink"/>
            <w:color w:val="auto"/>
            <w:lang w:val="en"/>
          </w:rPr>
          <w:t>weathering</w:t>
        </w:r>
      </w:hyperlink>
      <w:r w:rsidRPr="00B56E04">
        <w:rPr>
          <w:lang w:val="en"/>
        </w:rPr>
        <w:t xml:space="preserve"> of rocks, usually silicate-bearing, by low concentrations of </w:t>
      </w:r>
      <w:hyperlink r:id="rId28" w:tooltip="Carbonic acid" w:history="1">
        <w:r w:rsidRPr="00B56E04">
          <w:rPr>
            <w:rStyle w:val="Hyperlink"/>
            <w:color w:val="auto"/>
            <w:lang w:val="en"/>
          </w:rPr>
          <w:t>carbonic acid</w:t>
        </w:r>
      </w:hyperlink>
      <w:r w:rsidRPr="00B56E04">
        <w:rPr>
          <w:lang w:val="en"/>
        </w:rPr>
        <w:t xml:space="preserve"> and other diluted </w:t>
      </w:r>
      <w:hyperlink r:id="rId29" w:tooltip="Solvents" w:history="1">
        <w:r w:rsidRPr="00B56E04">
          <w:rPr>
            <w:rStyle w:val="Hyperlink"/>
            <w:color w:val="auto"/>
            <w:lang w:val="en"/>
          </w:rPr>
          <w:t>solvents</w:t>
        </w:r>
      </w:hyperlink>
      <w:r w:rsidRPr="00B56E04">
        <w:rPr>
          <w:lang w:val="en"/>
        </w:rPr>
        <w:t xml:space="preserve">. These solvents, usually acidic, migrate through the weathering rock after </w:t>
      </w:r>
      <w:hyperlink r:id="rId30" w:tooltip="Leaching (pedology)" w:history="1">
        <w:r w:rsidRPr="00B56E04">
          <w:rPr>
            <w:rStyle w:val="Hyperlink"/>
            <w:color w:val="auto"/>
            <w:lang w:val="en"/>
          </w:rPr>
          <w:t>leaching</w:t>
        </w:r>
      </w:hyperlink>
      <w:r w:rsidRPr="00B56E04">
        <w:rPr>
          <w:lang w:val="en"/>
        </w:rPr>
        <w:t xml:space="preserve"> through upper weathered layers. In addition to the weathering process, some clay minerals are formed by </w:t>
      </w:r>
      <w:hyperlink r:id="rId31" w:tooltip="Hydrothermal" w:history="1">
        <w:r w:rsidRPr="00B56E04">
          <w:rPr>
            <w:rStyle w:val="Hyperlink"/>
            <w:color w:val="auto"/>
            <w:lang w:val="en"/>
          </w:rPr>
          <w:t>hydrothermal</w:t>
        </w:r>
      </w:hyperlink>
      <w:r w:rsidRPr="00B56E04">
        <w:rPr>
          <w:lang w:val="en"/>
        </w:rPr>
        <w:t xml:space="preserve"> activity. Clay deposits may be formed in place as residual deposits in soil, but thick deposits usually are formed as the result of a secondary </w:t>
      </w:r>
      <w:hyperlink r:id="rId32" w:tooltip="Sedimentary" w:history="1">
        <w:r w:rsidRPr="00B56E04">
          <w:rPr>
            <w:rStyle w:val="Hyperlink"/>
            <w:color w:val="auto"/>
            <w:lang w:val="en"/>
          </w:rPr>
          <w:t>sedimentary</w:t>
        </w:r>
      </w:hyperlink>
      <w:r w:rsidRPr="00B56E04">
        <w:rPr>
          <w:lang w:val="en"/>
        </w:rPr>
        <w:t xml:space="preserve"> deposition process after they have been eroded and transported from their original location of formation. Clay deposits are typically associated with very low energy </w:t>
      </w:r>
      <w:hyperlink r:id="rId33" w:tooltip="Sedimentary depositional environment" w:history="1">
        <w:r w:rsidRPr="00B56E04">
          <w:rPr>
            <w:rStyle w:val="Hyperlink"/>
            <w:color w:val="auto"/>
            <w:lang w:val="en"/>
          </w:rPr>
          <w:t>depositional environments</w:t>
        </w:r>
      </w:hyperlink>
      <w:r w:rsidRPr="00B56E04">
        <w:rPr>
          <w:lang w:val="en"/>
        </w:rPr>
        <w:t xml:space="preserve"> such as large lakes and marine basins.</w:t>
      </w:r>
      <w:r>
        <w:rPr>
          <w:lang w:val="en"/>
        </w:rPr>
        <w:t xml:space="preserve">  </w:t>
      </w:r>
      <w:r w:rsidRPr="00B56E04">
        <w:rPr>
          <w:lang w:val="en"/>
        </w:rPr>
        <w:t xml:space="preserve">The distinction between silt and clay varies by discipline. </w:t>
      </w:r>
      <w:hyperlink r:id="rId34" w:tooltip="Geologist" w:history="1">
        <w:r w:rsidRPr="00B56E04">
          <w:rPr>
            <w:rStyle w:val="Hyperlink"/>
            <w:color w:val="auto"/>
            <w:lang w:val="en"/>
          </w:rPr>
          <w:t>Geologists</w:t>
        </w:r>
      </w:hyperlink>
      <w:r w:rsidRPr="00B56E04">
        <w:rPr>
          <w:lang w:val="en"/>
        </w:rPr>
        <w:t xml:space="preserve"> and </w:t>
      </w:r>
      <w:hyperlink r:id="rId35" w:tooltip="Soil scientist" w:history="1">
        <w:r w:rsidRPr="00B56E04">
          <w:rPr>
            <w:rStyle w:val="Hyperlink"/>
            <w:color w:val="auto"/>
            <w:lang w:val="en"/>
          </w:rPr>
          <w:t>soil scientists</w:t>
        </w:r>
      </w:hyperlink>
      <w:r w:rsidRPr="00B56E04">
        <w:rPr>
          <w:lang w:val="en"/>
        </w:rPr>
        <w:t xml:space="preserve"> usually consider the separation to occur at a particle size of 2 </w:t>
      </w:r>
      <w:hyperlink r:id="rId36" w:tooltip="Micrometre" w:history="1">
        <w:r w:rsidRPr="00B56E04">
          <w:rPr>
            <w:rStyle w:val="Hyperlink"/>
            <w:color w:val="auto"/>
            <w:lang w:val="en"/>
          </w:rPr>
          <w:t>µm</w:t>
        </w:r>
      </w:hyperlink>
      <w:r w:rsidRPr="00B56E04">
        <w:rPr>
          <w:lang w:val="en"/>
        </w:rPr>
        <w:t xml:space="preserve"> (clays being finer than silts), </w:t>
      </w:r>
      <w:hyperlink r:id="rId37" w:tooltip="Sedimentologist" w:history="1">
        <w:proofErr w:type="spellStart"/>
        <w:r w:rsidRPr="00B56E04">
          <w:rPr>
            <w:rStyle w:val="Hyperlink"/>
            <w:color w:val="auto"/>
            <w:lang w:val="en"/>
          </w:rPr>
          <w:t>sedimentologists</w:t>
        </w:r>
        <w:proofErr w:type="spellEnd"/>
      </w:hyperlink>
      <w:r w:rsidRPr="00B56E04">
        <w:rPr>
          <w:lang w:val="en"/>
        </w:rPr>
        <w:t xml:space="preserve"> often use 4-5 </w:t>
      </w:r>
      <w:proofErr w:type="spellStart"/>
      <w:r w:rsidRPr="00B56E04">
        <w:rPr>
          <w:lang w:val="en"/>
        </w:rPr>
        <w:t>μm</w:t>
      </w:r>
      <w:proofErr w:type="spellEnd"/>
      <w:r w:rsidRPr="00B56E04">
        <w:rPr>
          <w:lang w:val="en"/>
        </w:rPr>
        <w:t xml:space="preserve">, and </w:t>
      </w:r>
      <w:hyperlink r:id="rId38" w:tooltip="Colloid" w:history="1">
        <w:r w:rsidRPr="00B56E04">
          <w:rPr>
            <w:rStyle w:val="Hyperlink"/>
            <w:color w:val="auto"/>
            <w:lang w:val="en"/>
          </w:rPr>
          <w:t>colloid</w:t>
        </w:r>
      </w:hyperlink>
      <w:r w:rsidRPr="00B56E04">
        <w:rPr>
          <w:lang w:val="en"/>
        </w:rPr>
        <w:t xml:space="preserve"> </w:t>
      </w:r>
      <w:hyperlink r:id="rId39" w:tooltip="Chemist" w:history="1">
        <w:r w:rsidRPr="00B56E04">
          <w:rPr>
            <w:rStyle w:val="Hyperlink"/>
            <w:color w:val="auto"/>
            <w:lang w:val="en"/>
          </w:rPr>
          <w:t>chemists</w:t>
        </w:r>
      </w:hyperlink>
      <w:r w:rsidRPr="00B56E04">
        <w:rPr>
          <w:lang w:val="en"/>
        </w:rPr>
        <w:t xml:space="preserve"> use 1 </w:t>
      </w:r>
      <w:proofErr w:type="spellStart"/>
      <w:r w:rsidRPr="00B56E04">
        <w:rPr>
          <w:lang w:val="en"/>
        </w:rPr>
        <w:t>μm</w:t>
      </w:r>
      <w:proofErr w:type="spellEnd"/>
      <w:r w:rsidRPr="00B56E04">
        <w:rPr>
          <w:lang w:val="en"/>
        </w:rPr>
        <w:t>.</w:t>
      </w:r>
    </w:p>
    <w:p w:rsidR="00210F09" w:rsidRPr="00B56E04" w:rsidRDefault="00210F09" w:rsidP="00210F09">
      <w:pPr>
        <w:pStyle w:val="NormalWeb"/>
        <w:jc w:val="both"/>
        <w:rPr>
          <w:lang w:val="e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6FBC17" wp14:editId="558F840A">
            <wp:simplePos x="0" y="0"/>
            <wp:positionH relativeFrom="column">
              <wp:posOffset>2476500</wp:posOffset>
            </wp:positionH>
            <wp:positionV relativeFrom="paragraph">
              <wp:posOffset>-133350</wp:posOffset>
            </wp:positionV>
            <wp:extent cx="4183380" cy="2072005"/>
            <wp:effectExtent l="0" t="0" r="7620" b="4445"/>
            <wp:wrapTight wrapText="bothSides">
              <wp:wrapPolygon edited="0">
                <wp:start x="0" y="0"/>
                <wp:lineTo x="0" y="21448"/>
                <wp:lineTo x="21541" y="21448"/>
                <wp:lineTo x="21541" y="0"/>
                <wp:lineTo x="0" y="0"/>
              </wp:wrapPolygon>
            </wp:wrapTight>
            <wp:docPr id="1" name="Picture 1" descr="http://t2.gstatic.com/images?q=tbn:ANd9GcSN9PLxWTg_MkW02p9jGOhkoUy3JEpoC7O3AaKBMmJHPuA-2l7_gKgefg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N9PLxWTg_MkW02p9jGOhkoUy3JEpoC7O3AaKBMmJHPuA-2l7_gKgefgn-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E04">
        <w:rPr>
          <w:lang w:val="en"/>
        </w:rPr>
        <w:t xml:space="preserve">Primary clays, also known as </w:t>
      </w:r>
      <w:hyperlink r:id="rId41" w:tooltip="Kaolinite" w:history="1">
        <w:proofErr w:type="spellStart"/>
        <w:r w:rsidRPr="00B56E04">
          <w:rPr>
            <w:rStyle w:val="Hyperlink"/>
            <w:color w:val="auto"/>
            <w:lang w:val="en"/>
          </w:rPr>
          <w:t>kaolins</w:t>
        </w:r>
        <w:proofErr w:type="spellEnd"/>
      </w:hyperlink>
      <w:r w:rsidRPr="00B56E04">
        <w:rPr>
          <w:lang w:val="en"/>
        </w:rPr>
        <w:t xml:space="preserve">, are located at the site of formation. Secondary clay deposits have been moved by </w:t>
      </w:r>
      <w:hyperlink r:id="rId42" w:tooltip="Erosion" w:history="1">
        <w:r w:rsidRPr="00B56E04">
          <w:rPr>
            <w:rStyle w:val="Hyperlink"/>
            <w:color w:val="auto"/>
            <w:lang w:val="en"/>
          </w:rPr>
          <w:t>erosion</w:t>
        </w:r>
      </w:hyperlink>
      <w:r w:rsidRPr="00B56E04">
        <w:rPr>
          <w:lang w:val="en"/>
        </w:rPr>
        <w:t xml:space="preserve"> and water from their primary location</w:t>
      </w:r>
    </w:p>
    <w:p w:rsidR="00210F09" w:rsidRPr="00113BB0" w:rsidRDefault="00210F09" w:rsidP="00210F09">
      <w:pPr>
        <w:pStyle w:val="NormalWeb"/>
        <w:jc w:val="both"/>
        <w:rPr>
          <w:lang w:val="en"/>
        </w:rPr>
      </w:pPr>
    </w:p>
    <w:p w:rsidR="00210F09" w:rsidRDefault="00210F09" w:rsidP="00210F09">
      <w:pPr>
        <w:jc w:val="both"/>
        <w:rPr>
          <w:rFonts w:ascii="Arial" w:hAnsi="Arial" w:cs="Arial"/>
        </w:rPr>
      </w:pPr>
    </w:p>
    <w:p w:rsidR="00210F09" w:rsidRDefault="00210F09" w:rsidP="00210F09">
      <w:pPr>
        <w:jc w:val="both"/>
        <w:rPr>
          <w:rFonts w:ascii="Arial" w:hAnsi="Arial" w:cs="Arial"/>
          <w:b/>
          <w:bCs/>
        </w:rPr>
      </w:pPr>
    </w:p>
    <w:p w:rsidR="00210F09" w:rsidRDefault="00210F09" w:rsidP="00210F09">
      <w:pPr>
        <w:jc w:val="both"/>
        <w:rPr>
          <w:rFonts w:ascii="Arial" w:hAnsi="Arial" w:cs="Arial"/>
          <w:b/>
          <w:bCs/>
        </w:rPr>
      </w:pPr>
    </w:p>
    <w:p w:rsidR="00210F09" w:rsidRDefault="00210F09" w:rsidP="00210F09">
      <w:pPr>
        <w:jc w:val="both"/>
        <w:rPr>
          <w:rFonts w:ascii="Arial" w:hAnsi="Arial" w:cs="Arial"/>
          <w:b/>
          <w:bCs/>
        </w:rPr>
      </w:pPr>
    </w:p>
    <w:sectPr w:rsidR="00210F09" w:rsidSect="008B2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03AD1"/>
    <w:multiLevelType w:val="hybridMultilevel"/>
    <w:tmpl w:val="3280B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E030DA"/>
    <w:multiLevelType w:val="hybridMultilevel"/>
    <w:tmpl w:val="143CC78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CC"/>
    <w:rsid w:val="00210F09"/>
    <w:rsid w:val="003E1F71"/>
    <w:rsid w:val="00A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5:chartTrackingRefBased/>
  <w15:docId w15:val="{CDF03422-83F1-4161-B53A-C43F8FD2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F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inera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en.wikipedia.org/wiki/Caribbean" TargetMode="External"/><Relationship Id="rId26" Type="http://schemas.openxmlformats.org/officeDocument/2006/relationships/hyperlink" Target="http://en.wikipedia.org/wiki/Water_body" TargetMode="External"/><Relationship Id="rId39" Type="http://schemas.openxmlformats.org/officeDocument/2006/relationships/hyperlink" Target="http://en.wikipedia.org/wiki/Chem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Clay" TargetMode="External"/><Relationship Id="rId34" Type="http://schemas.openxmlformats.org/officeDocument/2006/relationships/hyperlink" Target="http://en.wikipedia.org/wiki/Geologist" TargetMode="External"/><Relationship Id="rId42" Type="http://schemas.openxmlformats.org/officeDocument/2006/relationships/hyperlink" Target="http://en.wikipedia.org/wiki/Erosion" TargetMode="External"/><Relationship Id="rId7" Type="http://schemas.openxmlformats.org/officeDocument/2006/relationships/hyperlink" Target="http://en.wikipedia.org/wiki/Rock_(geology)" TargetMode="External"/><Relationship Id="rId12" Type="http://schemas.openxmlformats.org/officeDocument/2006/relationships/hyperlink" Target="http://en.wikipedia.org/wiki/Quartz" TargetMode="External"/><Relationship Id="rId17" Type="http://schemas.openxmlformats.org/officeDocument/2006/relationships/hyperlink" Target="http://en.wikipedia.org/wiki/Shellfish" TargetMode="External"/><Relationship Id="rId25" Type="http://schemas.openxmlformats.org/officeDocument/2006/relationships/hyperlink" Target="http://en.wikipedia.org/wiki/Sediment" TargetMode="External"/><Relationship Id="rId33" Type="http://schemas.openxmlformats.org/officeDocument/2006/relationships/hyperlink" Target="http://en.wikipedia.org/wiki/Sedimentary_depositional_environment" TargetMode="External"/><Relationship Id="rId38" Type="http://schemas.openxmlformats.org/officeDocument/2006/relationships/hyperlink" Target="http://en.wikipedia.org/wiki/Colloid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Coral" TargetMode="External"/><Relationship Id="rId20" Type="http://schemas.openxmlformats.org/officeDocument/2006/relationships/hyperlink" Target="http://en.wikipedia.org/wiki/Sand" TargetMode="External"/><Relationship Id="rId29" Type="http://schemas.openxmlformats.org/officeDocument/2006/relationships/hyperlink" Target="http://en.wikipedia.org/wiki/Solvents" TargetMode="External"/><Relationship Id="rId41" Type="http://schemas.openxmlformats.org/officeDocument/2006/relationships/hyperlink" Target="http://en.wikipedia.org/wiki/Kaolin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ranular" TargetMode="External"/><Relationship Id="rId11" Type="http://schemas.openxmlformats.org/officeDocument/2006/relationships/hyperlink" Target="http://en.wikipedia.org/wiki/Silica" TargetMode="External"/><Relationship Id="rId24" Type="http://schemas.openxmlformats.org/officeDocument/2006/relationships/hyperlink" Target="http://en.wikipedia.org/wiki/Soil" TargetMode="External"/><Relationship Id="rId32" Type="http://schemas.openxmlformats.org/officeDocument/2006/relationships/hyperlink" Target="http://en.wikipedia.org/wiki/Sedimentary" TargetMode="External"/><Relationship Id="rId37" Type="http://schemas.openxmlformats.org/officeDocument/2006/relationships/hyperlink" Target="http://en.wikipedia.org/wiki/Sedimentologist" TargetMode="External"/><Relationship Id="rId40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Aragonite" TargetMode="External"/><Relationship Id="rId23" Type="http://schemas.openxmlformats.org/officeDocument/2006/relationships/hyperlink" Target="http://en.wikipedia.org/wiki/Feldspar" TargetMode="External"/><Relationship Id="rId28" Type="http://schemas.openxmlformats.org/officeDocument/2006/relationships/hyperlink" Target="http://en.wikipedia.org/wiki/Carbonic_acid" TargetMode="External"/><Relationship Id="rId36" Type="http://schemas.openxmlformats.org/officeDocument/2006/relationships/hyperlink" Target="http://en.wikipedia.org/wiki/Micrometre" TargetMode="External"/><Relationship Id="rId10" Type="http://schemas.openxmlformats.org/officeDocument/2006/relationships/hyperlink" Target="http://en.wikipedia.org/wiki/Coastal" TargetMode="External"/><Relationship Id="rId19" Type="http://schemas.openxmlformats.org/officeDocument/2006/relationships/hyperlink" Target="http://en.wikipedia.org/wiki/Granular_material" TargetMode="External"/><Relationship Id="rId31" Type="http://schemas.openxmlformats.org/officeDocument/2006/relationships/hyperlink" Target="http://en.wikipedia.org/wiki/Hydrotherma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Tropical" TargetMode="External"/><Relationship Id="rId14" Type="http://schemas.openxmlformats.org/officeDocument/2006/relationships/hyperlink" Target="http://en.wikipedia.org/wiki/Calcium_carbonate" TargetMode="External"/><Relationship Id="rId22" Type="http://schemas.openxmlformats.org/officeDocument/2006/relationships/hyperlink" Target="http://en.wikipedia.org/wiki/Quartz" TargetMode="External"/><Relationship Id="rId27" Type="http://schemas.openxmlformats.org/officeDocument/2006/relationships/hyperlink" Target="http://en.wikipedia.org/wiki/Weathering" TargetMode="External"/><Relationship Id="rId30" Type="http://schemas.openxmlformats.org/officeDocument/2006/relationships/hyperlink" Target="http://en.wikipedia.org/wiki/Leaching_(pedology)" TargetMode="External"/><Relationship Id="rId35" Type="http://schemas.openxmlformats.org/officeDocument/2006/relationships/hyperlink" Target="http://en.wikipedia.org/wiki/Soil_scientis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4315</Characters>
  <Application>Microsoft Office Word</Application>
  <DocSecurity>0</DocSecurity>
  <Lines>35</Lines>
  <Paragraphs>10</Paragraphs>
  <ScaleCrop>false</ScaleCrop>
  <Company>Harnett County Schools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Debragail Smith</dc:creator>
  <cp:keywords/>
  <dc:description/>
  <cp:lastModifiedBy>Debragail Smith</cp:lastModifiedBy>
  <cp:revision>2</cp:revision>
  <dcterms:created xsi:type="dcterms:W3CDTF">2016-07-15T22:04:00Z</dcterms:created>
  <dcterms:modified xsi:type="dcterms:W3CDTF">2016-07-15T22:10:00Z</dcterms:modified>
</cp:coreProperties>
</file>